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5452"/>
        <w:gridCol w:w="4508"/>
      </w:tblGrid>
      <w:tr w:rsidR="005B1C4F" w:rsidTr="002C6D4D">
        <w:tc>
          <w:tcPr>
            <w:tcW w:w="9960" w:type="dxa"/>
            <w:gridSpan w:val="2"/>
            <w:shd w:val="clear" w:color="auto" w:fill="DEEAF6" w:themeFill="accent1" w:themeFillTint="33"/>
          </w:tcPr>
          <w:p w:rsidR="005B1C4F" w:rsidRDefault="005B1C4F" w:rsidP="005B1C4F">
            <w:pPr>
              <w:pStyle w:val="Default"/>
              <w:jc w:val="center"/>
              <w:rPr>
                <w:rFonts w:asciiTheme="minorHAnsi" w:hAnsiTheme="minorHAnsi"/>
                <w:b/>
                <w:sz w:val="36"/>
              </w:rPr>
            </w:pPr>
            <w:r w:rsidRPr="002C6D4D">
              <w:rPr>
                <w:rFonts w:asciiTheme="minorHAnsi" w:hAnsiTheme="minorHAnsi"/>
                <w:b/>
                <w:sz w:val="36"/>
              </w:rPr>
              <w:t>Courtenay Medical</w:t>
            </w:r>
          </w:p>
          <w:p w:rsidR="002C6D4D" w:rsidRPr="005B1C4F" w:rsidRDefault="002C6D4D" w:rsidP="002C6D4D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5B1C4F" w:rsidTr="002C6D4D">
        <w:tc>
          <w:tcPr>
            <w:tcW w:w="5452" w:type="dxa"/>
            <w:shd w:val="clear" w:color="auto" w:fill="9CC2E5" w:themeFill="accent1" w:themeFillTint="99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b/>
                <w:sz w:val="28"/>
              </w:rPr>
            </w:pPr>
            <w:r w:rsidRPr="002C6D4D">
              <w:rPr>
                <w:rFonts w:asciiTheme="minorHAnsi" w:hAnsiTheme="minorHAnsi"/>
                <w:b/>
                <w:sz w:val="28"/>
              </w:rPr>
              <w:t>Consultation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Single</w:t>
            </w:r>
          </w:p>
        </w:tc>
        <w:tc>
          <w:tcPr>
            <w:tcW w:w="4508" w:type="dxa"/>
          </w:tcPr>
          <w:p w:rsidR="005B1C4F" w:rsidRPr="002C6D4D" w:rsidRDefault="00EC034B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$85</w:t>
            </w:r>
            <w:r w:rsidR="004B23EA">
              <w:rPr>
                <w:rFonts w:asciiTheme="minorHAnsi" w:hAnsiTheme="minorHAnsi"/>
                <w:sz w:val="28"/>
              </w:rPr>
              <w:t>.00</w:t>
            </w: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Double/Couple</w:t>
            </w:r>
          </w:p>
        </w:tc>
        <w:tc>
          <w:tcPr>
            <w:tcW w:w="4508" w:type="dxa"/>
          </w:tcPr>
          <w:p w:rsidR="005B1C4F" w:rsidRPr="002C6D4D" w:rsidRDefault="00EC034B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$7</w:t>
            </w:r>
            <w:r w:rsidR="004B23EA">
              <w:rPr>
                <w:rFonts w:asciiTheme="minorHAnsi" w:hAnsiTheme="minorHAnsi"/>
                <w:sz w:val="28"/>
              </w:rPr>
              <w:t>0.00 per person</w:t>
            </w: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Family consultation 2 adults and children &lt; 18 years old</w:t>
            </w:r>
          </w:p>
        </w:tc>
        <w:tc>
          <w:tcPr>
            <w:tcW w:w="4508" w:type="dxa"/>
          </w:tcPr>
          <w:p w:rsidR="005B1C4F" w:rsidRPr="002C6D4D" w:rsidRDefault="00EC034B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$180.00</w:t>
            </w: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Follow-up nurse consultation</w:t>
            </w:r>
          </w:p>
        </w:tc>
        <w:tc>
          <w:tcPr>
            <w:tcW w:w="4508" w:type="dxa"/>
          </w:tcPr>
          <w:p w:rsidR="005B1C4F" w:rsidRPr="002C6D4D" w:rsidRDefault="004B23EA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$35.00</w:t>
            </w: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Child with adult</w:t>
            </w:r>
          </w:p>
        </w:tc>
        <w:tc>
          <w:tcPr>
            <w:tcW w:w="4508" w:type="dxa"/>
          </w:tcPr>
          <w:p w:rsidR="005B1C4F" w:rsidRPr="002C6D4D" w:rsidRDefault="00EC034B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$20.00</w:t>
            </w:r>
          </w:p>
        </w:tc>
      </w:tr>
      <w:tr w:rsidR="005B1C4F" w:rsidTr="002C6D4D">
        <w:tc>
          <w:tcPr>
            <w:tcW w:w="5452" w:type="dxa"/>
            <w:shd w:val="clear" w:color="auto" w:fill="9CC2E5" w:themeFill="accent1" w:themeFillTint="99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b/>
                <w:sz w:val="28"/>
              </w:rPr>
            </w:pPr>
            <w:r w:rsidRPr="002C6D4D">
              <w:rPr>
                <w:rFonts w:asciiTheme="minorHAnsi" w:hAnsiTheme="minorHAnsi"/>
                <w:b/>
                <w:sz w:val="28"/>
              </w:rPr>
              <w:t>Vaccinations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</w:p>
        </w:tc>
      </w:tr>
      <w:tr w:rsidR="005B1C4F" w:rsidTr="005B1C4F">
        <w:tc>
          <w:tcPr>
            <w:tcW w:w="5452" w:type="dxa"/>
          </w:tcPr>
          <w:p w:rsidR="005B1C4F" w:rsidRPr="002C6D4D" w:rsidRDefault="005B1C4F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Hepatitis A - adult</w:t>
            </w:r>
          </w:p>
        </w:tc>
        <w:tc>
          <w:tcPr>
            <w:tcW w:w="4508" w:type="dxa"/>
          </w:tcPr>
          <w:p w:rsidR="005B1C4F" w:rsidRPr="002C6D4D" w:rsidRDefault="00BA2089" w:rsidP="005B1C4F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$105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Hepatitis A - child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$65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Hepatitis B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$45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Influenza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$30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Meningococcal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$135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MMR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Funded if no previous record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Polio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$70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Pneumovax (Pneumonia)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$70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Rabies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$450 for 3 injections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Tetanus/Diphtheria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$30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Tetanus/Diphtheria/Pertussis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$50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Twinrix (combined Hepatitis A and Hepatitis B)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$98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Typhoid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$65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Varicella (Chickenpox)</w:t>
            </w:r>
          </w:p>
        </w:tc>
        <w:tc>
          <w:tcPr>
            <w:tcW w:w="4508" w:type="dxa"/>
          </w:tcPr>
          <w:p w:rsidR="005B1C4F" w:rsidRPr="002C6D4D" w:rsidRDefault="00BA2089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$85</w:t>
            </w:r>
          </w:p>
        </w:tc>
      </w:tr>
      <w:tr w:rsidR="005B1C4F" w:rsidRPr="005B1C4F" w:rsidTr="005B1C4F">
        <w:tc>
          <w:tcPr>
            <w:tcW w:w="5452" w:type="dxa"/>
          </w:tcPr>
          <w:p w:rsidR="005B1C4F" w:rsidRPr="002C6D4D" w:rsidRDefault="005B1C4F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Vivaxim/Hepatyrix (Combined Hepatitis A &amp; Typhoid)</w:t>
            </w:r>
          </w:p>
        </w:tc>
        <w:tc>
          <w:tcPr>
            <w:tcW w:w="4508" w:type="dxa"/>
          </w:tcPr>
          <w:p w:rsidR="005B1C4F" w:rsidRPr="002C6D4D" w:rsidRDefault="007013A2" w:rsidP="00BE6D2E">
            <w:pPr>
              <w:pStyle w:val="Default"/>
              <w:rPr>
                <w:rFonts w:asciiTheme="minorHAnsi" w:hAnsiTheme="minorHAnsi"/>
                <w:sz w:val="28"/>
              </w:rPr>
            </w:pPr>
            <w:r w:rsidRPr="002C6D4D">
              <w:rPr>
                <w:rFonts w:asciiTheme="minorHAnsi" w:hAnsiTheme="minorHAnsi"/>
                <w:sz w:val="28"/>
              </w:rPr>
              <w:t>$145</w:t>
            </w:r>
          </w:p>
        </w:tc>
      </w:tr>
      <w:tr w:rsidR="005B1C4F" w:rsidRPr="005B1C4F" w:rsidTr="002C6D4D">
        <w:tc>
          <w:tcPr>
            <w:tcW w:w="5452" w:type="dxa"/>
            <w:shd w:val="clear" w:color="auto" w:fill="9CC2E5" w:themeFill="accent1" w:themeFillTint="99"/>
          </w:tcPr>
          <w:p w:rsidR="005B1C4F" w:rsidRPr="00EC034B" w:rsidRDefault="007462A0" w:rsidP="00BE6D2E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Medical Kit</w:t>
            </w:r>
            <w:bookmarkStart w:id="0" w:name="_GoBack"/>
            <w:bookmarkEnd w:id="0"/>
          </w:p>
        </w:tc>
        <w:tc>
          <w:tcPr>
            <w:tcW w:w="4508" w:type="dxa"/>
            <w:shd w:val="clear" w:color="auto" w:fill="9CC2E5" w:themeFill="accent1" w:themeFillTint="99"/>
          </w:tcPr>
          <w:p w:rsidR="005B1C4F" w:rsidRPr="00EC034B" w:rsidRDefault="00EC034B" w:rsidP="00BE6D2E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EC034B">
              <w:rPr>
                <w:rFonts w:asciiTheme="minorHAnsi" w:hAnsiTheme="minorHAnsi"/>
                <w:sz w:val="28"/>
                <w:szCs w:val="28"/>
              </w:rPr>
              <w:t>$50.00</w:t>
            </w:r>
          </w:p>
        </w:tc>
      </w:tr>
    </w:tbl>
    <w:p w:rsidR="005B1C4F" w:rsidRDefault="005B1C4F" w:rsidP="005B1C4F">
      <w:pPr>
        <w:pStyle w:val="Default"/>
      </w:pPr>
    </w:p>
    <w:p w:rsidR="002C6D4D" w:rsidRPr="002C6D4D" w:rsidRDefault="002C6D4D" w:rsidP="005B1C4F">
      <w:pPr>
        <w:pStyle w:val="Default"/>
        <w:rPr>
          <w:b/>
        </w:rPr>
      </w:pPr>
    </w:p>
    <w:p w:rsidR="002C6D4D" w:rsidRPr="002C6D4D" w:rsidRDefault="002C6D4D" w:rsidP="005B1C4F">
      <w:pPr>
        <w:pStyle w:val="Default"/>
        <w:rPr>
          <w:rFonts w:asciiTheme="minorHAnsi" w:hAnsiTheme="minorHAnsi"/>
          <w:b/>
        </w:rPr>
      </w:pPr>
      <w:r w:rsidRPr="002C6D4D">
        <w:rPr>
          <w:rFonts w:asciiTheme="minorHAnsi" w:hAnsiTheme="minorHAnsi"/>
          <w:b/>
        </w:rPr>
        <w:t>Courtenay Medical</w:t>
      </w:r>
    </w:p>
    <w:p w:rsidR="002C6D4D" w:rsidRDefault="002C6D4D" w:rsidP="005B1C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Level 5, Symes de Silva House</w:t>
      </w:r>
    </w:p>
    <w:p w:rsidR="002C6D4D" w:rsidRDefault="002C6D4D" w:rsidP="005B1C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97-99 Courtenay Place</w:t>
      </w:r>
    </w:p>
    <w:p w:rsidR="002C6D4D" w:rsidRDefault="002C6D4D" w:rsidP="005B1C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Wellington, 6011</w:t>
      </w:r>
    </w:p>
    <w:p w:rsidR="002C6D4D" w:rsidRDefault="002C6D4D" w:rsidP="005B1C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Ph: 04 801 5228</w:t>
      </w:r>
    </w:p>
    <w:p w:rsidR="002C6D4D" w:rsidRDefault="002C6D4D" w:rsidP="005B1C4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Fax: 04 801 5229</w:t>
      </w:r>
    </w:p>
    <w:p w:rsidR="002C6D4D" w:rsidRDefault="007462A0" w:rsidP="005B1C4F">
      <w:pPr>
        <w:pStyle w:val="Default"/>
        <w:rPr>
          <w:rFonts w:asciiTheme="minorHAnsi" w:hAnsiTheme="minorHAnsi"/>
        </w:rPr>
      </w:pPr>
      <w:hyperlink r:id="rId6" w:history="1">
        <w:r w:rsidR="002C6D4D" w:rsidRPr="00361FE9">
          <w:rPr>
            <w:rStyle w:val="Hyperlink"/>
            <w:rFonts w:asciiTheme="minorHAnsi" w:hAnsiTheme="minorHAnsi"/>
          </w:rPr>
          <w:t>reception@cmed.co.nz</w:t>
        </w:r>
      </w:hyperlink>
    </w:p>
    <w:p w:rsidR="002C6D4D" w:rsidRPr="002C6D4D" w:rsidRDefault="002C6D4D" w:rsidP="005B1C4F">
      <w:pPr>
        <w:pStyle w:val="Default"/>
        <w:rPr>
          <w:rFonts w:asciiTheme="minorHAnsi" w:hAnsiTheme="minorHAnsi"/>
        </w:rPr>
      </w:pPr>
    </w:p>
    <w:sectPr w:rsidR="002C6D4D" w:rsidRPr="002C6D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D4D" w:rsidRDefault="002C6D4D" w:rsidP="002C6D4D">
      <w:pPr>
        <w:spacing w:after="0" w:line="240" w:lineRule="auto"/>
      </w:pPr>
      <w:r>
        <w:separator/>
      </w:r>
    </w:p>
  </w:endnote>
  <w:endnote w:type="continuationSeparator" w:id="0">
    <w:p w:rsidR="002C6D4D" w:rsidRDefault="002C6D4D" w:rsidP="002C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4D" w:rsidRDefault="002C6D4D">
    <w:pPr>
      <w:pStyle w:val="Footer"/>
    </w:pPr>
    <w:r>
      <w:t>Prices are effective from December 2016. Prices include GST</w:t>
    </w:r>
  </w:p>
  <w:p w:rsidR="002C6D4D" w:rsidRDefault="002C6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D4D" w:rsidRDefault="002C6D4D" w:rsidP="002C6D4D">
      <w:pPr>
        <w:spacing w:after="0" w:line="240" w:lineRule="auto"/>
      </w:pPr>
      <w:r>
        <w:separator/>
      </w:r>
    </w:p>
  </w:footnote>
  <w:footnote w:type="continuationSeparator" w:id="0">
    <w:p w:rsidR="002C6D4D" w:rsidRDefault="002C6D4D" w:rsidP="002C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4D" w:rsidRDefault="002C6D4D">
    <w:pPr>
      <w:pStyle w:val="Header"/>
    </w:pPr>
    <w:r w:rsidRPr="002C6D4D">
      <w:rPr>
        <w:noProof/>
        <w:lang w:eastAsia="en-NZ"/>
      </w:rPr>
      <w:drawing>
        <wp:inline distT="0" distB="0" distL="0" distR="0">
          <wp:extent cx="5731510" cy="894953"/>
          <wp:effectExtent l="0" t="0" r="2540" b="635"/>
          <wp:docPr id="1" name="Picture 1" descr="S:\24 Cmed letter head and logos\Logos\head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4 Cmed letter head and logos\Logos\head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9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D4D" w:rsidRDefault="002C6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4F"/>
    <w:rsid w:val="001C7090"/>
    <w:rsid w:val="002C6D4D"/>
    <w:rsid w:val="004B23EA"/>
    <w:rsid w:val="005B1C4F"/>
    <w:rsid w:val="007013A2"/>
    <w:rsid w:val="007462A0"/>
    <w:rsid w:val="00A652E9"/>
    <w:rsid w:val="00BA2089"/>
    <w:rsid w:val="00E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C54F0-F8D8-4B4F-A99D-0B0A006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C4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4D"/>
  </w:style>
  <w:style w:type="paragraph" w:styleId="Footer">
    <w:name w:val="footer"/>
    <w:basedOn w:val="Normal"/>
    <w:link w:val="FooterChar"/>
    <w:uiPriority w:val="99"/>
    <w:unhideWhenUsed/>
    <w:rsid w:val="002C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4D"/>
  </w:style>
  <w:style w:type="character" w:styleId="Hyperlink">
    <w:name w:val="Hyperlink"/>
    <w:basedOn w:val="DefaultParagraphFont"/>
    <w:uiPriority w:val="99"/>
    <w:unhideWhenUsed/>
    <w:rsid w:val="002C6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cmed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Davidson</dc:creator>
  <cp:keywords/>
  <dc:description/>
  <cp:lastModifiedBy>TLnurse</cp:lastModifiedBy>
  <cp:revision>7</cp:revision>
  <dcterms:created xsi:type="dcterms:W3CDTF">2016-11-14T22:45:00Z</dcterms:created>
  <dcterms:modified xsi:type="dcterms:W3CDTF">2016-12-06T02:33:00Z</dcterms:modified>
</cp:coreProperties>
</file>